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eastAsia="宋体" w:cs="宋体"/>
          <w:b/>
          <w:bCs/>
          <w:sz w:val="28"/>
          <w:szCs w:val="28"/>
        </w:rPr>
      </w:pPr>
      <w:r>
        <w:rPr>
          <w:rFonts w:hint="eastAsia" w:ascii="黑体" w:hAnsi="黑体" w:eastAsia="黑体" w:cs="黑体"/>
          <w:sz w:val="32"/>
          <w:szCs w:val="32"/>
        </w:rPr>
        <w:t>思政教育视角下传统优秀文化的运用及改进</w:t>
      </w:r>
      <w:r>
        <w:rPr>
          <w:rStyle w:val="7"/>
          <w:rFonts w:hint="eastAsia" w:ascii="黑体" w:hAnsi="黑体" w:eastAsia="黑体" w:cs="黑体"/>
          <w:sz w:val="32"/>
          <w:szCs w:val="32"/>
        </w:rPr>
        <w:footnoteReference w:id="0"/>
      </w:r>
    </w:p>
    <w:p>
      <w:pPr>
        <w:spacing w:line="400" w:lineRule="exact"/>
        <w:ind w:firstLine="420" w:firstLineChars="200"/>
        <w:jc w:val="center"/>
        <w:rPr>
          <w:rFonts w:ascii="宋体" w:hAnsi="宋体" w:eastAsia="宋体" w:cs="宋体"/>
          <w:szCs w:val="21"/>
        </w:rPr>
      </w:pPr>
      <w:r>
        <w:rPr>
          <w:rFonts w:hint="eastAsia" w:ascii="宋体" w:hAnsi="宋体" w:eastAsia="宋体" w:cs="宋体"/>
          <w:szCs w:val="21"/>
        </w:rPr>
        <w:t>陈孝柱</w:t>
      </w:r>
      <w:r>
        <w:rPr>
          <w:rFonts w:hint="eastAsia" w:ascii="宋体" w:hAnsi="宋体" w:eastAsia="宋体" w:cs="宋体"/>
          <w:szCs w:val="21"/>
          <w:vertAlign w:val="superscript"/>
        </w:rPr>
        <w:t>1</w:t>
      </w:r>
      <w:r>
        <w:rPr>
          <w:rFonts w:hint="eastAsia" w:ascii="宋体" w:hAnsi="宋体" w:eastAsia="宋体" w:cs="宋体"/>
          <w:szCs w:val="21"/>
        </w:rPr>
        <w:t>，韩剑尘</w:t>
      </w:r>
      <w:r>
        <w:rPr>
          <w:rFonts w:hint="eastAsia" w:ascii="宋体" w:hAnsi="宋体" w:eastAsia="宋体" w:cs="宋体"/>
          <w:szCs w:val="21"/>
          <w:vertAlign w:val="superscript"/>
        </w:rPr>
        <w:t>2</w:t>
      </w:r>
      <w:r>
        <w:rPr>
          <w:rFonts w:hint="eastAsia" w:ascii="宋体" w:hAnsi="宋体" w:eastAsia="宋体" w:cs="宋体"/>
          <w:szCs w:val="21"/>
        </w:rPr>
        <w:br w:type="textWrapping"/>
      </w:r>
      <w:r>
        <w:rPr>
          <w:rFonts w:ascii="宋体" w:hAnsi="宋体" w:eastAsia="宋体" w:cs="宋体"/>
          <w:szCs w:val="21"/>
        </w:rPr>
        <w:t>（1</w:t>
      </w:r>
      <w:r>
        <w:rPr>
          <w:rFonts w:hint="eastAsia" w:ascii="宋体" w:hAnsi="宋体" w:eastAsia="宋体" w:cs="宋体"/>
          <w:szCs w:val="21"/>
          <w:lang w:val="en-US" w:eastAsia="zh-CN"/>
        </w:rPr>
        <w:t>.</w:t>
      </w:r>
      <w:r>
        <w:rPr>
          <w:rFonts w:ascii="宋体" w:hAnsi="宋体" w:eastAsia="宋体" w:cs="宋体"/>
          <w:szCs w:val="21"/>
        </w:rPr>
        <w:t>安徽理工大学土木建筑学院</w:t>
      </w:r>
      <w:r>
        <w:rPr>
          <w:rFonts w:hint="eastAsia" w:ascii="宋体" w:hAnsi="宋体" w:eastAsia="宋体" w:cs="宋体"/>
          <w:szCs w:val="21"/>
        </w:rPr>
        <w:t>，</w:t>
      </w:r>
      <w:r>
        <w:rPr>
          <w:rFonts w:ascii="宋体" w:hAnsi="宋体" w:eastAsia="宋体" w:cs="宋体"/>
          <w:szCs w:val="21"/>
        </w:rPr>
        <w:t>安徽 淮南 232001）</w:t>
      </w:r>
      <w:r>
        <w:rPr>
          <w:rFonts w:ascii="宋体" w:hAnsi="宋体" w:eastAsia="宋体" w:cs="宋体"/>
          <w:szCs w:val="21"/>
        </w:rPr>
        <w:br w:type="textWrapping"/>
      </w:r>
      <w:r>
        <w:rPr>
          <w:rFonts w:ascii="宋体" w:hAnsi="宋体" w:eastAsia="宋体" w:cs="宋体"/>
          <w:szCs w:val="21"/>
        </w:rPr>
        <w:t>（2</w:t>
      </w:r>
      <w:r>
        <w:rPr>
          <w:rFonts w:hint="eastAsia" w:ascii="宋体" w:hAnsi="宋体" w:eastAsia="宋体" w:cs="宋体"/>
          <w:szCs w:val="21"/>
          <w:lang w:val="en-US" w:eastAsia="zh-CN"/>
        </w:rPr>
        <w:t>.</w:t>
      </w:r>
      <w:r>
        <w:rPr>
          <w:rFonts w:ascii="宋体" w:hAnsi="宋体" w:eastAsia="宋体" w:cs="宋体"/>
          <w:szCs w:val="21"/>
        </w:rPr>
        <w:t>安徽理工大学马克思主义学院，安徽 淮南 232001）</w:t>
      </w:r>
    </w:p>
    <w:p>
      <w:pPr>
        <w:spacing w:line="400" w:lineRule="exact"/>
        <w:rPr>
          <w:rFonts w:ascii="宋体" w:hAnsi="宋体" w:eastAsia="宋体" w:cs="宋体"/>
          <w:szCs w:val="21"/>
        </w:rPr>
      </w:pPr>
      <w:r>
        <w:rPr>
          <w:rFonts w:hint="eastAsia" w:ascii="宋体" w:hAnsi="宋体" w:eastAsia="宋体" w:cs="宋体"/>
          <w:b/>
          <w:bCs/>
          <w:szCs w:val="21"/>
        </w:rPr>
        <w:t>摘 要：</w:t>
      </w:r>
      <w:r>
        <w:rPr>
          <w:rFonts w:hint="eastAsia" w:ascii="宋体" w:hAnsi="宋体" w:eastAsia="宋体" w:cs="宋体"/>
          <w:szCs w:val="21"/>
        </w:rPr>
        <w:t>在高校思政教育中融入传统文化相关内容不仅是符合时代发展潮流的有效做法，对于我国高校学生成长发展具有重要意义。思政教育视角下对于传统优秀文化的审视可以进一步发掘我国优秀传统文化的思政教育价值，对于我国高校思政教育质量提升以及思政教师队伍建设工作也具有关键作用。但是在实际的高校思政教育工作开展过程中，部分高校在教育环境、教学资源、教学方式等方面都存在一定的欠缺，需要高校领导和教师不断提升对于思政教育视角下中华传统文化教育工作的重视程度，加强校园文化建设，为高校思政教育工作营造良好的环境，不断改进教学方式，促进高校思政教育工作实效性的提升以及高校大学生的全面发展。</w:t>
      </w:r>
    </w:p>
    <w:p>
      <w:pPr>
        <w:spacing w:line="400" w:lineRule="exact"/>
        <w:rPr>
          <w:rFonts w:ascii="宋体" w:hAnsi="宋体" w:eastAsia="宋体" w:cs="宋体"/>
          <w:szCs w:val="21"/>
        </w:rPr>
      </w:pPr>
      <w:r>
        <w:rPr>
          <w:rFonts w:hint="eastAsia" w:ascii="宋体" w:hAnsi="宋体" w:eastAsia="宋体" w:cs="宋体"/>
          <w:b/>
          <w:bCs/>
          <w:szCs w:val="21"/>
        </w:rPr>
        <w:t>关键词</w:t>
      </w:r>
      <w:r>
        <w:rPr>
          <w:rFonts w:hint="eastAsia" w:ascii="宋体" w:hAnsi="宋体" w:eastAsia="宋体" w:cs="宋体"/>
          <w:szCs w:val="21"/>
        </w:rPr>
        <w:t>：高校思政课；优秀传统文化；思政教育；教学资源；教育环境</w:t>
      </w:r>
    </w:p>
    <w:p>
      <w:pPr>
        <w:spacing w:line="400" w:lineRule="exact"/>
        <w:rPr>
          <w:rFonts w:ascii="Times New Roman" w:hAnsi="Times New Roman" w:eastAsia="宋体" w:cs="Times New Roman"/>
          <w:szCs w:val="21"/>
        </w:rPr>
      </w:pPr>
      <w:r>
        <w:rPr>
          <w:rFonts w:ascii="Times New Roman" w:hAnsi="Times New Roman" w:eastAsia="宋体" w:cs="Times New Roman"/>
          <w:szCs w:val="21"/>
        </w:rPr>
        <w:t>中图分类号：G410    文献标识码：     文章编号</w:t>
      </w:r>
      <w:r>
        <w:rPr>
          <w:rFonts w:hint="eastAsia" w:ascii="Times New Roman" w:hAnsi="Times New Roman" w:eastAsia="宋体" w:cs="Times New Roman"/>
          <w:szCs w:val="21"/>
        </w:rPr>
        <w:t>：</w:t>
      </w:r>
    </w:p>
    <w:p>
      <w:pPr>
        <w:spacing w:line="400" w:lineRule="exact"/>
        <w:rPr>
          <w:rFonts w:ascii="宋体" w:hAnsi="宋体" w:eastAsia="宋体" w:cs="宋体"/>
          <w:szCs w:val="21"/>
        </w:rPr>
      </w:pPr>
    </w:p>
    <w:p>
      <w:pPr>
        <w:spacing w:line="400" w:lineRule="exact"/>
        <w:ind w:firstLine="420" w:firstLineChars="200"/>
        <w:rPr>
          <w:rFonts w:ascii="宋体" w:hAnsi="宋体" w:eastAsia="宋体" w:cs="宋体"/>
          <w:szCs w:val="21"/>
        </w:rPr>
      </w:pPr>
      <w:r>
        <w:rPr>
          <w:rFonts w:hint="eastAsia" w:ascii="宋体" w:hAnsi="宋体" w:eastAsia="宋体" w:cs="宋体"/>
          <w:szCs w:val="21"/>
        </w:rPr>
        <w:t>中华文化源远流长，博大精深。在思政教育视角下运用优秀传统文化元素进行教学不仅可以进一步提升我国高校思政教育课程的趣味性和感染力，而且对于我国人民性格的塑造与形成</w:t>
      </w:r>
      <w:r>
        <w:rPr>
          <w:rFonts w:hint="eastAsia" w:ascii="宋体" w:hAnsi="宋体" w:eastAsia="宋体" w:cs="宋体"/>
          <w:szCs w:val="21"/>
          <w:lang w:eastAsia="zh-CN"/>
        </w:rPr>
        <w:t>、</w:t>
      </w:r>
      <w:r>
        <w:rPr>
          <w:rFonts w:hint="eastAsia" w:ascii="宋体" w:hAnsi="宋体" w:eastAsia="宋体" w:cs="宋体"/>
          <w:szCs w:val="21"/>
        </w:rPr>
        <w:t>对于高校学生思政道德水平以及民族自信心的提升</w:t>
      </w:r>
      <w:r>
        <w:rPr>
          <w:rFonts w:hint="eastAsia" w:ascii="宋体" w:hAnsi="宋体" w:eastAsia="宋体" w:cs="宋体"/>
          <w:szCs w:val="21"/>
          <w:lang w:eastAsia="zh-CN"/>
        </w:rPr>
        <w:t>、</w:t>
      </w:r>
      <w:r>
        <w:rPr>
          <w:rFonts w:hint="eastAsia" w:ascii="宋体" w:hAnsi="宋体" w:eastAsia="宋体" w:cs="宋体"/>
          <w:szCs w:val="21"/>
        </w:rPr>
        <w:t>对于我国高校思政教育内容的丰富以及教育质量的提升也具有关键作用。此外，思政视角下优秀传统文化的运用还有助于深化高校教师对于传统文化知识的理解，帮助其进一步了解思政教育内容与传统文化之间的联系与区别，进一步推动我国高校思政教师教学能力的提升。但在高校思政教育工作</w:t>
      </w:r>
      <w:r>
        <w:rPr>
          <w:rFonts w:hint="eastAsia" w:ascii="宋体" w:hAnsi="宋体" w:eastAsia="宋体" w:cs="宋体"/>
          <w:szCs w:val="21"/>
          <w:lang w:val="en-US" w:eastAsia="zh-CN"/>
        </w:rPr>
        <w:t>的</w:t>
      </w:r>
      <w:r>
        <w:rPr>
          <w:rFonts w:hint="eastAsia" w:ascii="宋体" w:hAnsi="宋体" w:eastAsia="宋体" w:cs="宋体"/>
          <w:szCs w:val="21"/>
        </w:rPr>
        <w:t>开展过程中，部分高校还存在领导与教师对优秀传统文化的运用重视程度不足、思政视角下优秀传统文化的传播环境不理想等问题，在一定程度上阻碍了我国思政教育工作的顺利开展。此外，部分高校对于思政教育与传统文化的结合方式把握不正确，教学资源缺乏等原因也对我国思政教育工作开展产生了消极影响，不利于我国优秀传统文化在思政教育过程中发</w:t>
      </w:r>
      <w:r>
        <w:rPr>
          <w:rFonts w:hint="eastAsia" w:ascii="宋体" w:hAnsi="宋体" w:eastAsia="宋体" w:cs="宋体"/>
          <w:szCs w:val="21"/>
          <w:lang w:val="en-US" w:eastAsia="zh-CN"/>
        </w:rPr>
        <w:t>挥</w:t>
      </w:r>
      <w:r>
        <w:rPr>
          <w:rFonts w:hint="eastAsia" w:ascii="宋体" w:hAnsi="宋体" w:eastAsia="宋体" w:cs="宋体"/>
          <w:szCs w:val="21"/>
        </w:rPr>
        <w:t>作用。所以需要高校领导与教师进一步加强对于优秀传统文化的重视程度，为本校思政教育工作的开展积极营造良好的教学环境，优化思政教育与传统文化的结合方式，同时，推进高校思政教育视角下优秀传统文化价值审视工作质量的提升。</w:t>
      </w:r>
    </w:p>
    <w:p>
      <w:pPr>
        <w:numPr>
          <w:ilvl w:val="0"/>
          <w:numId w:val="1"/>
        </w:numPr>
        <w:spacing w:line="400" w:lineRule="exact"/>
        <w:ind w:firstLine="482" w:firstLineChars="200"/>
        <w:rPr>
          <w:rFonts w:ascii="宋体" w:hAnsi="宋体" w:eastAsia="宋体" w:cs="宋体"/>
          <w:b/>
          <w:bCs/>
          <w:sz w:val="24"/>
        </w:rPr>
      </w:pPr>
      <w:r>
        <w:rPr>
          <w:rFonts w:hint="eastAsia" w:ascii="宋体" w:hAnsi="宋体" w:eastAsia="宋体" w:cs="宋体"/>
          <w:b/>
          <w:bCs/>
          <w:sz w:val="24"/>
        </w:rPr>
        <w:t>中华优秀传统文化在思政教育中的价值及重要性</w:t>
      </w:r>
    </w:p>
    <w:p>
      <w:pPr>
        <w:spacing w:line="400" w:lineRule="exact"/>
        <w:ind w:firstLine="420" w:firstLineChars="200"/>
        <w:rPr>
          <w:rFonts w:ascii="宋体" w:hAnsi="宋体" w:eastAsia="宋体" w:cs="宋体"/>
          <w:szCs w:val="21"/>
        </w:rPr>
      </w:pPr>
      <w:r>
        <w:rPr>
          <w:rFonts w:hint="eastAsia" w:ascii="宋体" w:hAnsi="宋体" w:eastAsia="宋体" w:cs="宋体"/>
          <w:szCs w:val="21"/>
        </w:rPr>
        <w:t>近年来，随着我国综合国力的提升以及对外交流的进一步增强，外来文化与我国思想观念发生了较为激烈的碰撞。由于高校大学生大都刚成年，对于一些外来文化的辨识能力较弱，同时对网络文化的辨别能力也亟待提升。因此，思政视角下运用优秀传统文化的价值日益彰显。</w:t>
      </w:r>
    </w:p>
    <w:p>
      <w:pPr>
        <w:numPr>
          <w:ilvl w:val="0"/>
          <w:numId w:val="2"/>
        </w:numPr>
        <w:spacing w:line="400" w:lineRule="exact"/>
        <w:ind w:firstLine="422" w:firstLineChars="200"/>
        <w:rPr>
          <w:rFonts w:ascii="宋体" w:hAnsi="宋体" w:eastAsia="宋体" w:cs="宋体"/>
          <w:b/>
          <w:bCs/>
          <w:szCs w:val="21"/>
        </w:rPr>
      </w:pPr>
      <w:r>
        <w:rPr>
          <w:rFonts w:hint="eastAsia" w:ascii="宋体" w:hAnsi="宋体" w:eastAsia="宋体" w:cs="宋体"/>
          <w:b/>
          <w:bCs/>
          <w:szCs w:val="21"/>
        </w:rPr>
        <w:t>有助于我国高校大学生全面发展</w:t>
      </w:r>
    </w:p>
    <w:p>
      <w:pPr>
        <w:spacing w:line="400" w:lineRule="exact"/>
        <w:ind w:firstLine="420" w:firstLineChars="200"/>
        <w:rPr>
          <w:rFonts w:ascii="宋体" w:hAnsi="宋体" w:eastAsia="宋体" w:cs="宋体"/>
          <w:szCs w:val="21"/>
        </w:rPr>
      </w:pPr>
      <w:r>
        <w:rPr>
          <w:rFonts w:hint="eastAsia" w:ascii="宋体" w:hAnsi="宋体" w:eastAsia="宋体" w:cs="宋体"/>
          <w:szCs w:val="21"/>
        </w:rPr>
        <w:t>高校大学生作为我国社会主义事业的建设者和接班人，其自身思想觉悟的提升以及综合素养的提高是高校思政教育工作开展的目标之一。思政视角下优秀传统文化的运用，首先</w:t>
      </w:r>
      <w:r>
        <w:rPr>
          <w:rFonts w:hint="eastAsia" w:ascii="宋体" w:hAnsi="宋体" w:eastAsia="宋体" w:cs="宋体"/>
          <w:szCs w:val="21"/>
          <w:lang w:eastAsia="zh-CN"/>
        </w:rPr>
        <w:t>，</w:t>
      </w:r>
      <w:r>
        <w:rPr>
          <w:rFonts w:hint="eastAsia" w:ascii="宋体" w:hAnsi="宋体" w:eastAsia="宋体" w:cs="宋体"/>
          <w:szCs w:val="21"/>
        </w:rPr>
        <w:t>有助于丰富高校学生的知识储备，拓展高校学生的知识面。思政教育视角下优秀传统文化价值审视工作的开展可以将我国优秀传统文化进行系统性的搜集、整理，以及思政教育价值挖掘。这将在一定程度上丰富高校思政教育内容，对于高校学生知识的增加以及学习积极性的提升具有重要意义。其次，有助于我国高校大学生民族精神的培养。优秀传统文化作为我国民族精神的重要载体，本身就是极为优秀的教育资源。思政教育视角下优秀传统文化价值审视工作的开展，可以将思政教育与优秀传统文化价值鉴赏工作相结合，帮助高校大学生深刻了解我国古代先贤的优秀思想，促进高校大学生优秀道德观念的树立。最后，我国优秀传统文化中蕴含的思想观点对于身处时代变革环境下的高校大学生意义重大。由于我国经济发展、科学技术的进步，高校大学生在信息获取上的便捷性与及时性大大提升，但是由于学生所获取的信息在真实性与准确性上还有待商榷，部分信息还带有一定的煽动性，有可能会造成高校大学生政治信仰的迷茫、理想信念缺失、责任感缺位等问题，思政视角下高校优秀传统文化的运用对于高校大学生思想道德素养的提升以及正确思想道德观念的树立具有重要意义。</w:t>
      </w:r>
    </w:p>
    <w:p>
      <w:pPr>
        <w:numPr>
          <w:ilvl w:val="0"/>
          <w:numId w:val="2"/>
        </w:numPr>
        <w:spacing w:line="400" w:lineRule="exact"/>
        <w:ind w:firstLine="422" w:firstLineChars="200"/>
        <w:rPr>
          <w:rFonts w:ascii="宋体" w:hAnsi="宋体" w:eastAsia="宋体" w:cs="宋体"/>
          <w:b/>
          <w:bCs/>
          <w:szCs w:val="21"/>
        </w:rPr>
      </w:pPr>
      <w:r>
        <w:rPr>
          <w:rFonts w:hint="eastAsia" w:ascii="宋体" w:hAnsi="宋体" w:eastAsia="宋体" w:cs="宋体"/>
          <w:b/>
          <w:bCs/>
          <w:szCs w:val="21"/>
        </w:rPr>
        <w:t>有助于我国高校思政教育质量的提升</w:t>
      </w:r>
    </w:p>
    <w:p>
      <w:pPr>
        <w:spacing w:line="400" w:lineRule="exact"/>
        <w:ind w:firstLine="420" w:firstLineChars="200"/>
        <w:rPr>
          <w:rFonts w:ascii="宋体" w:hAnsi="宋体" w:eastAsia="宋体" w:cs="宋体"/>
          <w:szCs w:val="21"/>
        </w:rPr>
      </w:pPr>
      <w:r>
        <w:rPr>
          <w:rFonts w:hint="eastAsia" w:ascii="宋体" w:hAnsi="宋体" w:eastAsia="宋体" w:cs="宋体"/>
          <w:szCs w:val="21"/>
        </w:rPr>
        <w:t>思想政治教育作为我国高校教育教学工作的关键组成部分，对于高校立德树人目标的实现以及人才培养质量的提升具有重要意义。在思政视角下运用中华优秀传统文化，首先有助于拓展和优化我国高校思政思政教育工作内容，深化高校大学生对于思政教育内容的理解，同时也有助于高校大学生进一步了解我国优秀传统文化，从而进一步提升高校学生的文化自信心。其次，有助于我国思政教育形式的优化，从单一的“讲授—灌输”模式演进为师生互动的教学模式，鼓励高校学生进一步深化对于优秀传统文化的研究与探讨，同时增加学生之间进行交流互动的环节，在一定程度上有助于提升高校学生在思政教育课堂上的注意力与课堂效率，推动我国思政教育工作质量的有效提升。最后，有助于提升我国思政教育工作的实效性。思政教育区别于其他专业课程的重要特点在于，其教学实效性并非完全由学生的考试成绩来体现，学生实际思想政治道德水平才是检验教学效果的重要标准。思政视角下优秀传统文化的运用有助于高校学生将所学观念落到实处，促进我国高校学生思想道德实践能力的提升。</w:t>
      </w:r>
    </w:p>
    <w:p>
      <w:pPr>
        <w:numPr>
          <w:ilvl w:val="0"/>
          <w:numId w:val="2"/>
        </w:numPr>
        <w:spacing w:line="400" w:lineRule="exact"/>
        <w:ind w:firstLine="422" w:firstLineChars="200"/>
        <w:rPr>
          <w:rFonts w:ascii="宋体" w:hAnsi="宋体" w:eastAsia="宋体" w:cs="宋体"/>
          <w:b/>
          <w:bCs/>
          <w:szCs w:val="21"/>
        </w:rPr>
      </w:pPr>
      <w:r>
        <w:rPr>
          <w:rFonts w:hint="eastAsia" w:ascii="宋体" w:hAnsi="宋体" w:eastAsia="宋体" w:cs="宋体"/>
          <w:b/>
          <w:bCs/>
          <w:szCs w:val="21"/>
        </w:rPr>
        <w:t>有助于我国传统文化的传承与弘扬</w:t>
      </w:r>
    </w:p>
    <w:p>
      <w:pPr>
        <w:spacing w:line="400" w:lineRule="exact"/>
        <w:ind w:firstLine="420" w:firstLineChars="200"/>
        <w:rPr>
          <w:rFonts w:ascii="宋体" w:hAnsi="宋体" w:eastAsia="宋体" w:cs="宋体"/>
          <w:szCs w:val="21"/>
        </w:rPr>
      </w:pPr>
      <w:r>
        <w:rPr>
          <w:rFonts w:hint="eastAsia" w:ascii="宋体" w:hAnsi="宋体" w:eastAsia="宋体" w:cs="宋体"/>
          <w:szCs w:val="21"/>
        </w:rPr>
        <w:t>中华文化博大精深，在思政视角下运用我国优秀传统文化既是在信息时代背景下促进中华传统文化国际化的重要手段，同时也是我国文化自信的体现。首先，有助于我国优秀传统文化与时代接轨。我国优秀传统文化在思政课程中的运用可以在一定程度上促进传统文化与现代教学方式紧密结合。通过现代方式对于优秀传统文化进行呈现，可以有效提升高校学生对于传统文化的理解，提升高校学生对于思政课程的接受程度以及民族自豪感，从而进一步将优秀传统文化内化为其自身的行为，推动高校学生全面发展。其次，站在今日的历史起点上对于传统文化进行审视，开发我国优秀传统文化对于当今时代背景下高校思政教育具有现实意义。有助于从高校思政教育的角度充分开发传统文化，促进我国优秀传统文化影响力的提升。优秀传统文化也可以借助高校思政教育工作的平台进一步提升自身在高校大学生中的认可程度，扩大其影响力。最后，还有助于我国优秀传统文化的进一步传承与弘扬，促进我国优秀传统文化在新时代背景下教育意义的发掘。</w:t>
      </w:r>
    </w:p>
    <w:p>
      <w:pPr>
        <w:numPr>
          <w:ilvl w:val="0"/>
          <w:numId w:val="2"/>
        </w:numPr>
        <w:spacing w:line="400" w:lineRule="exact"/>
        <w:ind w:firstLine="422" w:firstLineChars="200"/>
        <w:rPr>
          <w:rFonts w:ascii="宋体" w:hAnsi="宋体" w:eastAsia="宋体" w:cs="宋体"/>
          <w:b/>
          <w:bCs/>
          <w:szCs w:val="21"/>
        </w:rPr>
      </w:pPr>
      <w:r>
        <w:rPr>
          <w:rFonts w:hint="eastAsia" w:ascii="宋体" w:hAnsi="宋体" w:eastAsia="宋体" w:cs="宋体"/>
          <w:b/>
          <w:bCs/>
          <w:szCs w:val="21"/>
        </w:rPr>
        <w:t>有助于高校思政教师教学能力的提升</w:t>
      </w:r>
    </w:p>
    <w:p>
      <w:pPr>
        <w:spacing w:line="400" w:lineRule="exact"/>
        <w:ind w:firstLine="420" w:firstLineChars="200"/>
        <w:rPr>
          <w:rFonts w:ascii="宋体" w:hAnsi="宋体" w:eastAsia="宋体" w:cs="宋体"/>
          <w:szCs w:val="21"/>
        </w:rPr>
      </w:pPr>
      <w:r>
        <w:rPr>
          <w:rFonts w:hint="eastAsia" w:ascii="宋体" w:hAnsi="宋体" w:eastAsia="宋体" w:cs="宋体"/>
          <w:szCs w:val="21"/>
        </w:rPr>
        <w:t>高校教师作为学生成长发展的重要引导者，对于高校大学生专业素养的提升具有关键作用。首先，有助于高校学生将课上所学运用于学习与省会过程中，促进高校学生知行合一的实现。其次，有助于高校学生知识层面的拓展。高校本科思政教育课程主要包括《思想道德修养与法律基础》《中国近现代史纲要》《马克思主义基本原理概论》《毛泽东思想和中国特色社会主义理论体系概论》等。由于这几门课程的教学内容理论性较强，相较于其他课程而言趣味性较低，思政教育课程的纯理论讲授同样也使学生学习积极性受到影响。优秀传统文化的运用可以拓展高校学生的知识面，促进高校思政教育顺利开展。最后，还有助于我国高校教师教学技术的进一步提升，优秀传统文化的引用在一定程度上提升了思政课堂教学工作的难度，有助于本校教师实际教学水平的提升，同时也促进了高校教师队伍建设工作的进一步发展。</w:t>
      </w:r>
    </w:p>
    <w:p>
      <w:pPr>
        <w:numPr>
          <w:ilvl w:val="0"/>
          <w:numId w:val="1"/>
        </w:numPr>
        <w:spacing w:line="400" w:lineRule="exact"/>
        <w:ind w:firstLine="482" w:firstLineChars="200"/>
        <w:rPr>
          <w:rFonts w:ascii="宋体" w:hAnsi="宋体" w:eastAsia="宋体" w:cs="宋体"/>
          <w:b/>
          <w:bCs/>
          <w:sz w:val="24"/>
        </w:rPr>
      </w:pPr>
      <w:r>
        <w:rPr>
          <w:rFonts w:hint="eastAsia" w:ascii="宋体" w:hAnsi="宋体" w:eastAsia="宋体" w:cs="宋体"/>
          <w:b/>
          <w:bCs/>
          <w:sz w:val="24"/>
        </w:rPr>
        <w:t>思政教育视角下优秀传统文化运用中存在的问题</w:t>
      </w:r>
    </w:p>
    <w:p>
      <w:pPr>
        <w:spacing w:line="400" w:lineRule="exact"/>
        <w:ind w:firstLine="420" w:firstLineChars="200"/>
        <w:rPr>
          <w:rFonts w:ascii="宋体" w:hAnsi="宋体" w:eastAsia="宋体" w:cs="宋体"/>
          <w:szCs w:val="21"/>
        </w:rPr>
      </w:pPr>
      <w:r>
        <w:rPr>
          <w:rFonts w:hint="eastAsia" w:ascii="宋体" w:hAnsi="宋体" w:eastAsia="宋体" w:cs="宋体"/>
          <w:szCs w:val="21"/>
        </w:rPr>
        <w:t>在思政教育视角下充分运用优秀</w:t>
      </w:r>
      <w:r>
        <w:rPr>
          <w:rFonts w:hint="eastAsia" w:ascii="宋体" w:hAnsi="宋体" w:eastAsia="宋体" w:cs="宋体"/>
          <w:szCs w:val="21"/>
          <w:lang w:val="en-US" w:eastAsia="zh-CN"/>
        </w:rPr>
        <w:t>传统</w:t>
      </w:r>
      <w:r>
        <w:rPr>
          <w:rFonts w:hint="eastAsia" w:ascii="宋体" w:hAnsi="宋体" w:eastAsia="宋体" w:cs="宋体"/>
          <w:szCs w:val="21"/>
        </w:rPr>
        <w:t>文化，既是对于我国高校思政教育工作的进一步推进，同时也是促进我国优秀传统文化与时代结合的重要举措。但是在实际的高校思政教育工作开展过程中，部分高校思政教育视角下优秀传统文化的作用并没有得到充分发挥，不能通过校园环境的隐性课程对于学生思政水平产生影响，推动高校学生全面发展。同时，在教学资源建设上，部分高校的思政教育与传统文化教育资源还存在一定不足，不利于高校思政教育工作质量的提升。此外，部分高校在思政教育与传统文化的结合方式上还存在一定欠缺，不利于高校思政教育工作的进一步推进，导致高校学生的思想道德水平不能得到有效提升，不利于学生综合能力的培养。</w:t>
      </w:r>
    </w:p>
    <w:p>
      <w:pPr>
        <w:numPr>
          <w:ilvl w:val="0"/>
          <w:numId w:val="3"/>
        </w:numPr>
        <w:spacing w:line="400" w:lineRule="exact"/>
        <w:ind w:firstLine="422" w:firstLineChars="200"/>
        <w:rPr>
          <w:rFonts w:ascii="宋体" w:hAnsi="宋体" w:eastAsia="宋体" w:cs="宋体"/>
          <w:b/>
          <w:bCs/>
          <w:szCs w:val="21"/>
        </w:rPr>
      </w:pPr>
      <w:r>
        <w:rPr>
          <w:rFonts w:hint="eastAsia" w:ascii="宋体" w:hAnsi="宋体" w:eastAsia="宋体" w:cs="宋体"/>
          <w:b/>
          <w:bCs/>
          <w:szCs w:val="21"/>
        </w:rPr>
        <w:t>高校优秀传统文化教育环境不理想</w:t>
      </w:r>
    </w:p>
    <w:p>
      <w:pPr>
        <w:spacing w:line="400" w:lineRule="exact"/>
        <w:ind w:firstLine="420" w:firstLineChars="200"/>
        <w:rPr>
          <w:rFonts w:ascii="宋体" w:hAnsi="宋体" w:eastAsia="宋体" w:cs="宋体"/>
          <w:szCs w:val="21"/>
        </w:rPr>
      </w:pPr>
      <w:r>
        <w:rPr>
          <w:rFonts w:hint="eastAsia" w:ascii="宋体" w:hAnsi="宋体" w:eastAsia="宋体" w:cs="宋体"/>
          <w:szCs w:val="21"/>
        </w:rPr>
        <w:t>优秀的教育环境对于高校思政教育工作的开展具有重要意义。良好的教学氛围可以提升高校学生对优秀传统文化的求知欲，促进高校思政视角下优秀传统文化价值审视工作的顺利开展。但是在实际的高校思政教育工作开展过程中，部分高校校园文化建设过程中对于优秀传统文化运用不足。由于校内宣传工作不足，并没有为思政教育与优秀传统文化的结合营造良好的环境，导致高校思政教育工作效果并没有明显改善，影响了高校思政教育工作效率的提升。其次，部分高校在校园文化建设上也需要进一步提升。大部分高校的校园文化仅仅停留在口头建设层面，校园文化设施建设不完备，校内长廊、板报以及校园广播站在优秀传统文化与思政教育内容的结合上并不充分，导致高校思政教育与优秀传统文化的结合并没有在学生与教师之间产生较强影响，在一定程度上影响了我国优秀传统文化在思政教育工作中作用的发挥。最后，部分高校没有充分运用互联网这一传播手段与教学资源，使得高校错失了网络教育与宣传的重要领地，不仅不利于思政视角下我国优秀传统文化的进一步弘扬，同时也不利于我国高校大学生爱国主义信念的培养以及文化自信的提升。</w:t>
      </w:r>
    </w:p>
    <w:p>
      <w:pPr>
        <w:numPr>
          <w:ilvl w:val="0"/>
          <w:numId w:val="3"/>
        </w:numPr>
        <w:spacing w:line="400" w:lineRule="exact"/>
        <w:ind w:firstLine="422" w:firstLineChars="200"/>
        <w:rPr>
          <w:rFonts w:ascii="宋体" w:hAnsi="宋体" w:eastAsia="宋体" w:cs="宋体"/>
          <w:b/>
          <w:bCs/>
          <w:szCs w:val="21"/>
        </w:rPr>
      </w:pPr>
      <w:r>
        <w:rPr>
          <w:rFonts w:hint="eastAsia" w:ascii="宋体" w:hAnsi="宋体" w:eastAsia="宋体" w:cs="宋体"/>
          <w:b/>
          <w:bCs/>
          <w:szCs w:val="21"/>
        </w:rPr>
        <w:t>高校优秀传统文化教育资源有限</w:t>
      </w:r>
    </w:p>
    <w:p>
      <w:pPr>
        <w:spacing w:line="400" w:lineRule="exact"/>
        <w:ind w:firstLine="420" w:firstLineChars="200"/>
        <w:rPr>
          <w:rFonts w:ascii="宋体" w:hAnsi="宋体" w:eastAsia="宋体" w:cs="宋体"/>
          <w:szCs w:val="21"/>
        </w:rPr>
      </w:pPr>
      <w:r>
        <w:rPr>
          <w:rFonts w:hint="eastAsia" w:ascii="宋体" w:hAnsi="宋体" w:eastAsia="宋体" w:cs="宋体"/>
          <w:szCs w:val="21"/>
        </w:rPr>
        <w:t>优秀充足的教育资源是高校教育教学工作开展的前提和关键，对于高校教育教学质量的提升具有重要意义</w:t>
      </w:r>
      <w:r>
        <w:rPr>
          <w:rFonts w:hint="eastAsia" w:ascii="宋体" w:hAnsi="宋体" w:eastAsia="宋体" w:cs="宋体"/>
          <w:szCs w:val="21"/>
          <w:lang w:eastAsia="zh-CN"/>
        </w:rPr>
        <w:t>。</w:t>
      </w:r>
      <w:r>
        <w:rPr>
          <w:rFonts w:hint="eastAsia" w:ascii="宋体" w:hAnsi="宋体" w:eastAsia="宋体" w:cs="宋体"/>
          <w:szCs w:val="21"/>
        </w:rPr>
        <w:t>首先，高等院校对于思政视角下优秀传统文化的开发运用程度较低。大部分高校在思政教育工作开展过程中，对于优秀传统文化的运用仅仅局限于相关教育部门提及的相关内容，对于我国优秀传统文化开发运用有限，不仅不利于高校学生学习兴趣的提升，同时也不利于高校思政教育工作的进一步提升。其次，部分优秀传统文化内容与学生实际的学习与生活差距较大，高校思政教师没有深入挖掘优秀传统文化与学生所处时代背景、生活实际的联系，使得学生无法真正认识到优秀传统文化对于自身学习以及职业发展的现实指导意义，导致高校学生在实际学习过程中仅仅将思政课程与优秀传统文化视为其获得学分过程中必须死记硬背的知识点，不利于高校学生综合能力的进一步提升。最后，部分高校在优秀传统文化运用方式上过于单一，没有对沉闷的课堂气氛起到一定的调节作用，影响了学生学习积极性以及课堂注意力的提升，不利于高校思政教育工作的有序开展。</w:t>
      </w:r>
    </w:p>
    <w:p>
      <w:pPr>
        <w:numPr>
          <w:ilvl w:val="0"/>
          <w:numId w:val="3"/>
        </w:numPr>
        <w:spacing w:line="400" w:lineRule="exact"/>
        <w:ind w:firstLine="422" w:firstLineChars="200"/>
        <w:rPr>
          <w:rFonts w:ascii="宋体" w:hAnsi="宋体" w:eastAsia="宋体" w:cs="宋体"/>
          <w:b/>
          <w:bCs/>
          <w:szCs w:val="21"/>
        </w:rPr>
      </w:pPr>
      <w:r>
        <w:rPr>
          <w:rFonts w:hint="eastAsia" w:ascii="宋体" w:hAnsi="宋体" w:eastAsia="宋体" w:cs="宋体"/>
          <w:b/>
          <w:bCs/>
          <w:szCs w:val="21"/>
        </w:rPr>
        <w:t>高校思政教育内容与优秀传统文化相互结合不充分</w:t>
      </w:r>
    </w:p>
    <w:p>
      <w:pPr>
        <w:spacing w:line="400" w:lineRule="exact"/>
        <w:ind w:firstLine="420" w:firstLineChars="200"/>
        <w:rPr>
          <w:rFonts w:ascii="宋体" w:hAnsi="宋体" w:eastAsia="宋体" w:cs="宋体"/>
          <w:szCs w:val="21"/>
        </w:rPr>
      </w:pPr>
      <w:r>
        <w:rPr>
          <w:rFonts w:hint="eastAsia" w:ascii="宋体" w:hAnsi="宋体" w:eastAsia="宋体" w:cs="宋体"/>
          <w:szCs w:val="21"/>
        </w:rPr>
        <w:t>思政视角下优秀传统文化的运用既是对于高校思政教育工作的进一步革新，同时也有助于我国高校学生进一步了解我国优秀传统文化的价值和魅力。但是在实际的教育教学工作开展过程中，部分高校在思政教育与优秀传统文化的结合上还存在较多问题。首先，思部分高校教师由于自身缺乏对于优秀传统文化的知识储备与教学经验，优秀传统文化融入思政教育的方式不恰当，思政教育与优秀传统文化“两张皮”的现象屡见不鲜，不仅没有充分发挥我国优秀传统文化在思政教育上的作用，对于高校思政教育工作质量的提升作用也有限，不利于高校学生的全面发展。其次，大部分高校思政教师未将优秀传统文化与新媒体传播方式进行有效结合，对于优秀传统文化的运用仍然停留在校园环境下以及课堂教学上，不利于高校学生更加全面立体的了解和认识我国优秀传统文化的优越性，同时也影响了高校思政视角下优秀传统文化教育工作效率的提升。</w:t>
      </w:r>
    </w:p>
    <w:p>
      <w:pPr>
        <w:numPr>
          <w:ilvl w:val="0"/>
          <w:numId w:val="3"/>
        </w:numPr>
        <w:spacing w:line="400" w:lineRule="exact"/>
        <w:ind w:firstLine="422" w:firstLineChars="200"/>
        <w:rPr>
          <w:rFonts w:ascii="宋体" w:hAnsi="宋体" w:eastAsia="宋体" w:cs="宋体"/>
          <w:b/>
          <w:bCs/>
          <w:szCs w:val="21"/>
        </w:rPr>
      </w:pPr>
      <w:r>
        <w:rPr>
          <w:rFonts w:hint="eastAsia" w:ascii="宋体" w:hAnsi="宋体" w:eastAsia="宋体" w:cs="宋体"/>
          <w:b/>
          <w:bCs/>
          <w:szCs w:val="21"/>
        </w:rPr>
        <w:t>对于传统文化的重视程度不足</w:t>
      </w:r>
    </w:p>
    <w:p>
      <w:pPr>
        <w:spacing w:line="400" w:lineRule="exact"/>
        <w:ind w:firstLine="420" w:firstLineChars="200"/>
        <w:rPr>
          <w:rFonts w:ascii="宋体" w:hAnsi="宋体" w:eastAsia="宋体" w:cs="宋体"/>
          <w:szCs w:val="21"/>
        </w:rPr>
      </w:pPr>
      <w:r>
        <w:rPr>
          <w:rFonts w:hint="eastAsia" w:ascii="宋体" w:hAnsi="宋体" w:eastAsia="宋体" w:cs="宋体"/>
          <w:szCs w:val="21"/>
        </w:rPr>
        <w:t>思政教育作为高校教育教学工作的关键组成部分，对于高校立德树人教育目标的实现具有重要意义。但由于实际教育工作中部分高校领导对于思政视角下优秀传统文化价值审视工作认识不充分，部分高校领导在实际工作开展过程中对于优秀传统文化融入思政教育的政策导向了解不足，对于高校思政教师的培训工作支持力度不高，导致高校教师在优秀传统文化融入思政教育工作中教学技术得不到及时提升，影响了高校学生的全面发展。同时，部分高校思政教师对于思政教育视角下优秀传统文化运用重视程度也有待提升。部分高校教师在实际教育教学工作开展过程中，对于优秀传统文化的重视仅仅停留在口头上，优秀传统文化在思政课堂上所占比重过低，使得高校学生在潜意识中认为优秀传统文化不重要，忽视了对于优秀传统文化的进一步学习。而在学生评价过程中，优秀传统文化所占比重过低使得高校学生得到的评价不够全面，不利于高校学生的全面发展。最后，在优秀传统文化运用于思政教育工作开展过程中，部分高校学生还存在对于思政教育视角下优秀传统文化运用重视程度不足的情况，认为思政教育以及中华优秀传统文化的运用对于自身专业实力的提升作用不明显，因此对于思政课程的学习态度消极，不利于高校学生的全面发展以及综合实力的提升。</w:t>
      </w:r>
    </w:p>
    <w:p>
      <w:pPr>
        <w:numPr>
          <w:ilvl w:val="0"/>
          <w:numId w:val="1"/>
        </w:numPr>
        <w:spacing w:line="400" w:lineRule="exact"/>
        <w:ind w:firstLine="482" w:firstLineChars="200"/>
        <w:rPr>
          <w:rFonts w:ascii="宋体" w:hAnsi="宋体" w:eastAsia="宋体" w:cs="宋体"/>
          <w:b/>
          <w:bCs/>
          <w:sz w:val="24"/>
        </w:rPr>
      </w:pPr>
      <w:r>
        <w:rPr>
          <w:rFonts w:hint="eastAsia" w:ascii="宋体" w:hAnsi="宋体" w:eastAsia="宋体" w:cs="宋体"/>
          <w:b/>
          <w:bCs/>
          <w:sz w:val="24"/>
        </w:rPr>
        <w:t>思政教育视角下优秀传统文化的实践运用策略</w:t>
      </w:r>
    </w:p>
    <w:p>
      <w:pPr>
        <w:spacing w:line="400" w:lineRule="exact"/>
        <w:ind w:firstLine="420" w:firstLineChars="200"/>
        <w:rPr>
          <w:rFonts w:ascii="宋体" w:hAnsi="宋体" w:eastAsia="宋体" w:cs="宋体"/>
          <w:szCs w:val="21"/>
        </w:rPr>
      </w:pPr>
      <w:r>
        <w:rPr>
          <w:rFonts w:hint="eastAsia" w:ascii="宋体" w:hAnsi="宋体" w:eastAsia="宋体" w:cs="宋体"/>
          <w:szCs w:val="21"/>
        </w:rPr>
        <w:t>在历史发展的新时期，随着我国对外开放程度的不断扩大以及社会主义市场经济的深入发展，大量西方文化思想观念涌入我国，人们的价值取向渐趋多元化。</w:t>
      </w:r>
      <w:r>
        <w:rPr>
          <w:rFonts w:hint="eastAsia" w:ascii="宋体" w:hAnsi="宋体" w:eastAsia="宋体" w:cs="宋体"/>
          <w:szCs w:val="21"/>
          <w:vertAlign w:val="superscript"/>
        </w:rPr>
        <w:t>[1]</w:t>
      </w:r>
      <w:r>
        <w:rPr>
          <w:rFonts w:hint="eastAsia" w:ascii="宋体" w:hAnsi="宋体" w:eastAsia="宋体" w:cs="宋体"/>
          <w:szCs w:val="21"/>
        </w:rPr>
        <w:t>在思政视角下综合运用我国优秀传统文化对于高校大学生正确思想道德观念的树立以及文化自信的提升都具有重要意义。在具体的思政教育工作开展过程中，高校需要切实营造良好的思政教育环境，进一步开发优秀传统文化作为思政教育资源的作用，促进高校思政教育与优秀传统文化的有效结合，从而进一步推动高校思政教育工作质量的提升。</w:t>
      </w:r>
    </w:p>
    <w:p>
      <w:pPr>
        <w:numPr>
          <w:ilvl w:val="0"/>
          <w:numId w:val="4"/>
        </w:numPr>
        <w:spacing w:line="400" w:lineRule="exact"/>
        <w:ind w:firstLine="422" w:firstLineChars="200"/>
        <w:rPr>
          <w:rFonts w:ascii="宋体" w:hAnsi="宋体" w:eastAsia="宋体" w:cs="宋体"/>
          <w:b/>
          <w:bCs/>
          <w:szCs w:val="21"/>
        </w:rPr>
      </w:pPr>
      <w:r>
        <w:rPr>
          <w:rFonts w:hint="eastAsia" w:ascii="宋体" w:hAnsi="宋体" w:eastAsia="宋体" w:cs="宋体"/>
          <w:b/>
          <w:bCs/>
          <w:szCs w:val="21"/>
        </w:rPr>
        <w:t>营造良好的传统文化思政教育环境</w:t>
      </w:r>
    </w:p>
    <w:p>
      <w:pPr>
        <w:spacing w:line="400" w:lineRule="exact"/>
        <w:ind w:firstLine="420" w:firstLineChars="200"/>
        <w:rPr>
          <w:rFonts w:ascii="宋体" w:hAnsi="宋体" w:eastAsia="宋体" w:cs="宋体"/>
          <w:szCs w:val="21"/>
        </w:rPr>
      </w:pPr>
      <w:r>
        <w:rPr>
          <w:rFonts w:hint="eastAsia" w:ascii="宋体" w:hAnsi="宋体" w:eastAsia="宋体" w:cs="宋体"/>
          <w:szCs w:val="21"/>
        </w:rPr>
        <w:t>良好的教育环境能够在教学过程中给予学生一定的心理暗示，促进高校学生迅速进入教学情境，推动高校学生全面发展。在具体的高校思政教育工作开展过程中，高校首先要充分运用校内传播方式，对于校报、校内广播以及其他校园宣传方式进行充分运用，促进校园文化建设工作的顺利开展，为高校学生了解我国优秀传统文化提供科学合理的渠道。其次，要进一步加强校园文化的建设，充分运用长廊、板报等其他校园文化建设媒介对中华优秀传统文化在思政教育工作中的运用进行宣传，在潜移默化中提升高校学生对于中华优秀传统文化的了解程度，促进优秀传统文化在思政教育工作中作用的有效发展。最后，还要进一步发挥互联网在宣传教育上的优越性，利用高校学生在线时间较长以及对网络较为感兴趣的特点，运用互联网形式加强对于思政视角下优秀传统文化价值审视工作的宣传，促进高校学生对于思政课程以及优秀传统文化的重视程度。</w:t>
      </w:r>
    </w:p>
    <w:p>
      <w:pPr>
        <w:numPr>
          <w:ilvl w:val="0"/>
          <w:numId w:val="4"/>
        </w:numPr>
        <w:spacing w:line="400" w:lineRule="exact"/>
        <w:ind w:firstLine="422" w:firstLineChars="200"/>
        <w:rPr>
          <w:rFonts w:ascii="宋体" w:hAnsi="宋体" w:eastAsia="宋体" w:cs="宋体"/>
          <w:b/>
          <w:bCs/>
          <w:szCs w:val="21"/>
        </w:rPr>
      </w:pPr>
      <w:r>
        <w:rPr>
          <w:rFonts w:hint="eastAsia" w:ascii="宋体" w:hAnsi="宋体" w:eastAsia="宋体" w:cs="宋体"/>
          <w:b/>
          <w:bCs/>
          <w:szCs w:val="21"/>
        </w:rPr>
        <w:t>开发具有地方特色的优秀传统文化思政教学资源</w:t>
      </w:r>
    </w:p>
    <w:p>
      <w:pPr>
        <w:spacing w:line="400" w:lineRule="exact"/>
        <w:ind w:firstLine="420" w:firstLineChars="200"/>
        <w:rPr>
          <w:rFonts w:ascii="宋体" w:hAnsi="宋体" w:eastAsia="宋体" w:cs="宋体"/>
          <w:szCs w:val="21"/>
        </w:rPr>
      </w:pPr>
      <w:r>
        <w:rPr>
          <w:rFonts w:hint="eastAsia" w:ascii="宋体" w:hAnsi="宋体" w:eastAsia="宋体" w:cs="宋体"/>
          <w:szCs w:val="21"/>
        </w:rPr>
        <w:t>优秀丰富的教育资源有利于思政视角下高校优秀传统文化教育工作的开展。在具体的高校思政教育工作开展过程中，高校首先要在充分运用现有教学资源的前提下，进一步开发当地特色的优秀传统教育资源，弥补高校思政教育在教学资源上的不足，满足高校学生在教学过程中的求知欲。其次，要进一步鼓励高校教师在工作开展过程中，将本地区优秀传统文化教育融入学生的学习与生活，促进高校思政教育工作效率的提升。最后，还要进一步加强实践教学。高校教师可以在教学条件允许的情况下带领高校学生参观一些博物馆，深入了解我国优秀传统文化的深刻意蕴，将思政教育内容与优秀传统文化进行紧密集合，同时也可以充分发挥我国优秀传统文化的教化作用，促进我国高校立德树人目标的实现。</w:t>
      </w:r>
    </w:p>
    <w:p>
      <w:pPr>
        <w:numPr>
          <w:ilvl w:val="0"/>
          <w:numId w:val="4"/>
        </w:numPr>
        <w:spacing w:line="400" w:lineRule="exact"/>
        <w:ind w:firstLine="422" w:firstLineChars="200"/>
        <w:rPr>
          <w:rFonts w:ascii="宋体" w:hAnsi="宋体" w:eastAsia="宋体" w:cs="宋体"/>
          <w:b/>
          <w:bCs/>
          <w:szCs w:val="21"/>
        </w:rPr>
      </w:pPr>
      <w:r>
        <w:rPr>
          <w:rFonts w:hint="eastAsia" w:ascii="宋体" w:hAnsi="宋体" w:eastAsia="宋体" w:cs="宋体"/>
          <w:b/>
          <w:bCs/>
          <w:szCs w:val="21"/>
        </w:rPr>
        <w:t>促进高校思政教育与传统文化的有效结合</w:t>
      </w:r>
    </w:p>
    <w:p>
      <w:pPr>
        <w:spacing w:line="400" w:lineRule="exact"/>
        <w:ind w:firstLine="420" w:firstLineChars="200"/>
        <w:rPr>
          <w:rFonts w:ascii="宋体" w:hAnsi="宋体" w:eastAsia="宋体" w:cs="宋体"/>
          <w:szCs w:val="21"/>
        </w:rPr>
      </w:pPr>
      <w:r>
        <w:rPr>
          <w:rFonts w:hint="eastAsia" w:ascii="宋体" w:hAnsi="宋体" w:eastAsia="宋体" w:cs="宋体"/>
          <w:szCs w:val="21"/>
        </w:rPr>
        <w:t>在我国高校教育教学工作开展过程中，思政教育内容与优秀传统文化在高校学生思想道德品质提升上具有异曲同工的作用。在思政视角下对我国优秀传统文化进行价值审视可以充分发挥优秀传统文化的教化作用，促进高校思政教育工作的顺利开展。在具体的高校思政教育工作开展过程中，高校首先要鼓励思政教师加强对于优秀传统文化教化作用的理解，帮助高校教师进一步明确思政教育与传统文化的契合点，促进优秀传统文化在思政教育过程中作用的充分发挥。其次，要充分发挥互联网、新媒体等宣传方式覆盖面积广、传播迅速的特点，推动优秀传统文化的在学生中影响力的扩大以及学生配合程度的提高。最后，高校教师还要紧跟时代潮流，多关注社会性问题，将社会性议题引入高校思政课堂，同时鼓励高校大学生从思政教育以及优秀传统文化的角度对于社会实践进行全方位解读，提升高校大学生的问题解决能力以及在思考问题过程中的全面性。</w:t>
      </w:r>
    </w:p>
    <w:p>
      <w:pPr>
        <w:numPr>
          <w:ilvl w:val="0"/>
          <w:numId w:val="4"/>
        </w:numPr>
        <w:spacing w:line="400" w:lineRule="exact"/>
        <w:ind w:firstLine="422" w:firstLineChars="200"/>
        <w:rPr>
          <w:rFonts w:ascii="宋体" w:hAnsi="宋体" w:eastAsia="宋体" w:cs="宋体"/>
          <w:b/>
          <w:bCs/>
          <w:szCs w:val="21"/>
        </w:rPr>
      </w:pPr>
      <w:r>
        <w:rPr>
          <w:rFonts w:hint="eastAsia" w:ascii="宋体" w:hAnsi="宋体" w:eastAsia="宋体" w:cs="宋体"/>
          <w:b/>
          <w:bCs/>
          <w:szCs w:val="21"/>
        </w:rPr>
        <w:t>提升高校各主体对于思政教育视角下传统文化教育的重视程度</w:t>
      </w:r>
    </w:p>
    <w:p>
      <w:pPr>
        <w:spacing w:line="400" w:lineRule="exact"/>
        <w:ind w:firstLine="420" w:firstLineChars="200"/>
        <w:rPr>
          <w:rFonts w:ascii="宋体" w:hAnsi="宋体" w:eastAsia="宋体" w:cs="宋体"/>
          <w:szCs w:val="21"/>
        </w:rPr>
      </w:pPr>
      <w:r>
        <w:rPr>
          <w:rFonts w:hint="eastAsia" w:ascii="宋体" w:hAnsi="宋体" w:eastAsia="宋体" w:cs="宋体"/>
          <w:szCs w:val="21"/>
        </w:rPr>
        <w:t>高校思政教育工作的顺利开展离不开高校各主体的支持与配合，在具体的高校思政教育工作开展过程中，要不断提升各主体对于优秀传统文化运用于思政教育的重视程度，推动高校思政教育工作的顺利发展。在具体的工作开展过程中，首先要提升高校领导对于优秀传统文化运用与思政教育工作的重视程度，敦促高校领导准确研读相关教育部门的教育政策，明确政策导向，保证高校思政教育工作在方向上的正确性。同时，高校领导还要进一步提升对思政教师培训的重视，加强对高校思政教育工作的经费支持，解决高校思政教师在课程开展过程中对于经费的后顾之忧。其次，高校还要进一步提升思政教师对于传统文化的重视程度，鼓励高校教师在课堂教学过程中加强对于优秀传统文化的运用，在丰富高校学生知识储备的同时增强高校学生的文化自信，同时在课堂评价过程中，高校也要适当鼓励教师增加优秀传统文化在学生评价中的比重，提升高校学生对于我国优秀传统文化的重视程度。最后，在高校思政教育工作开展过程中，高校还要进一步提升学生对于思政教育工作的重视程度，进一步明确优秀传统文化对于其成长发展的重要意义，推动高校学生对于我国优秀传统文化的了解与重视程度，推动优秀传统文化在思政教育过程中作用的充分发挥。</w:t>
      </w:r>
    </w:p>
    <w:p>
      <w:pPr>
        <w:spacing w:line="400" w:lineRule="exact"/>
        <w:ind w:firstLine="420" w:firstLineChars="200"/>
        <w:rPr>
          <w:rFonts w:ascii="宋体" w:hAnsi="宋体" w:eastAsia="宋体" w:cs="宋体"/>
          <w:szCs w:val="21"/>
        </w:rPr>
      </w:pPr>
    </w:p>
    <w:p>
      <w:pPr>
        <w:spacing w:line="400" w:lineRule="exact"/>
        <w:ind w:firstLine="420" w:firstLineChars="200"/>
        <w:rPr>
          <w:rFonts w:ascii="宋体" w:hAnsi="宋体" w:eastAsia="宋体" w:cs="宋体"/>
          <w:szCs w:val="21"/>
        </w:rPr>
      </w:pPr>
    </w:p>
    <w:p>
      <w:pPr>
        <w:spacing w:line="400" w:lineRule="exact"/>
        <w:ind w:firstLine="422" w:firstLineChars="200"/>
        <w:rPr>
          <w:rFonts w:ascii="宋体" w:hAnsi="宋体" w:eastAsia="宋体" w:cs="宋体"/>
          <w:b/>
          <w:bCs/>
          <w:szCs w:val="21"/>
        </w:rPr>
      </w:pPr>
      <w:r>
        <w:rPr>
          <w:rFonts w:hint="eastAsia" w:ascii="宋体" w:hAnsi="宋体" w:eastAsia="宋体" w:cs="宋体"/>
          <w:b/>
          <w:bCs/>
          <w:szCs w:val="21"/>
        </w:rPr>
        <w:t>参考文献：</w:t>
      </w:r>
    </w:p>
    <w:p>
      <w:pPr>
        <w:numPr>
          <w:ilvl w:val="0"/>
          <w:numId w:val="5"/>
        </w:numPr>
        <w:spacing w:line="400" w:lineRule="exact"/>
        <w:ind w:firstLine="420" w:firstLineChars="200"/>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黄岩,朱杨莉.中华优秀传统文化融入高校思政课的思考[J].思想政治教育研究,2019(1):81-86.</w:t>
      </w:r>
    </w:p>
    <w:p>
      <w:pPr>
        <w:numPr>
          <w:ilvl w:val="0"/>
          <w:numId w:val="5"/>
        </w:numPr>
        <w:spacing w:line="400" w:lineRule="exact"/>
        <w:ind w:firstLine="420" w:firstLineChars="200"/>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满炫.中国优秀传统文化融入大学生思政教育路径分析——评《传统文化与思想政治教育创新》[J].教育理论与实践,2019(6):2.</w:t>
      </w:r>
    </w:p>
    <w:p>
      <w:pPr>
        <w:numPr>
          <w:ilvl w:val="0"/>
          <w:numId w:val="5"/>
        </w:numPr>
        <w:spacing w:line="400" w:lineRule="exact"/>
        <w:ind w:firstLine="420" w:firstLineChars="200"/>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陈耀.中华优秀传统文化与高校思政教育融合研究——以《诗意中国》为例[J].中国广播电视学刊,2019(4):42-44.</w:t>
      </w:r>
    </w:p>
    <w:p>
      <w:pPr>
        <w:numPr>
          <w:ilvl w:val="0"/>
          <w:numId w:val="5"/>
        </w:numPr>
        <w:spacing w:line="400" w:lineRule="exact"/>
        <w:ind w:firstLine="420" w:firstLineChars="200"/>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徐洪军.优秀传统文化融入地方高校思政课教学探索——以绥化学院为例[J].职业技术教育,2019(5):72-75.</w:t>
      </w:r>
    </w:p>
    <w:p>
      <w:pPr>
        <w:numPr>
          <w:ilvl w:val="0"/>
          <w:numId w:val="5"/>
        </w:numPr>
        <w:spacing w:line="400" w:lineRule="exact"/>
        <w:ind w:firstLine="420" w:firstLineChars="200"/>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张晓田.高校思政教育呼唤优秀传统文化融入[J].人民论坛,2019(16):106-107.</w:t>
      </w:r>
    </w:p>
    <w:p>
      <w:pPr>
        <w:numPr>
          <w:ilvl w:val="0"/>
          <w:numId w:val="5"/>
        </w:numPr>
        <w:spacing w:line="400" w:lineRule="exact"/>
        <w:ind w:firstLine="420" w:firstLineChars="200"/>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崔巧玲.中国优秀传统文化融入大学生思政教育路径——评《思政理论课教学改革与大学生思政教育互动研究》[J].中国高校科技,2019(5):115.</w:t>
      </w:r>
    </w:p>
    <w:p>
      <w:pPr>
        <w:numPr>
          <w:ilvl w:val="0"/>
          <w:numId w:val="5"/>
        </w:numPr>
        <w:spacing w:line="400" w:lineRule="exact"/>
        <w:ind w:firstLine="420" w:firstLineChars="200"/>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江秀华,景晓文.中华优秀传统文化在大学生思想政治教育中的回归与融合——评《传统文化精神与大学生思政教育》[J].新闻爱好者,2019(5):115.</w:t>
      </w:r>
    </w:p>
    <w:p>
      <w:pPr>
        <w:numPr>
          <w:ilvl w:val="0"/>
          <w:numId w:val="5"/>
        </w:numPr>
        <w:spacing w:line="400" w:lineRule="exact"/>
        <w:ind w:firstLine="420" w:firstLineChars="200"/>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赵越.将中华优秀传统文化融入青年思政教育[J].人民论坛,2019(24):190-191.</w:t>
      </w:r>
    </w:p>
    <w:p>
      <w:pPr>
        <w:numPr>
          <w:ilvl w:val="0"/>
          <w:numId w:val="5"/>
        </w:numPr>
        <w:spacing w:line="400" w:lineRule="exact"/>
        <w:ind w:firstLine="420" w:firstLineChars="200"/>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吴云.地方优秀传统文化融入高校思想政治理论课教学的几点思考[J].思想理论教育导刊,2017(4):108-110.</w:t>
      </w:r>
    </w:p>
    <w:p>
      <w:pPr>
        <w:numPr>
          <w:ilvl w:val="0"/>
          <w:numId w:val="5"/>
        </w:numPr>
        <w:spacing w:line="400" w:lineRule="exact"/>
        <w:ind w:firstLine="420" w:firstLineChars="200"/>
        <w:rPr>
          <w:rFonts w:ascii="Times New Roman" w:hAnsi="Times New Roman" w:eastAsia="宋体" w:cs="Times New Roman"/>
          <w:szCs w:val="21"/>
          <w:shd w:val="clear" w:color="auto" w:fill="FFFFFF"/>
        </w:rPr>
      </w:pPr>
      <w:r>
        <w:rPr>
          <w:rFonts w:ascii="Times New Roman" w:hAnsi="Times New Roman" w:eastAsia="宋体" w:cs="Times New Roman"/>
          <w:szCs w:val="21"/>
          <w:shd w:val="clear" w:color="auto" w:fill="FFFFFF"/>
        </w:rPr>
        <w:t>陆向荣.优秀传统文化融入思政课教学探究[J].中国教育学刊,2017(S1):210-212.</w:t>
      </w:r>
    </w:p>
    <w:p>
      <w:pPr>
        <w:widowControl/>
        <w:jc w:val="left"/>
        <w:rPr>
          <w:rFonts w:ascii="Times New Roman" w:hAnsi="Times New Roman" w:eastAsia="微软雅黑" w:cs="Times New Roman"/>
          <w:b/>
          <w:bCs/>
          <w:color w:val="111F2C"/>
          <w:szCs w:val="21"/>
          <w:shd w:val="clear" w:color="auto" w:fill="FFFFFF"/>
        </w:rPr>
      </w:pPr>
      <w:r>
        <w:rPr>
          <w:rFonts w:ascii="Times New Roman" w:hAnsi="Times New Roman" w:eastAsia="微软雅黑" w:cs="Times New Roman"/>
          <w:b/>
          <w:bCs/>
          <w:color w:val="111F2C"/>
          <w:szCs w:val="21"/>
          <w:shd w:val="clear" w:color="auto" w:fill="FFFFFF"/>
        </w:rPr>
        <w:br w:type="page"/>
      </w:r>
    </w:p>
    <w:p>
      <w:pPr>
        <w:jc w:val="center"/>
        <w:rPr>
          <w:rFonts w:ascii="Times New Roman" w:hAnsi="Times New Roman" w:eastAsia="微软雅黑" w:cs="Times New Roman"/>
          <w:b/>
          <w:bCs/>
          <w:color w:val="111F2C"/>
          <w:szCs w:val="21"/>
          <w:shd w:val="clear" w:color="auto" w:fill="FFFFFF"/>
        </w:rPr>
      </w:pPr>
      <w:r>
        <w:rPr>
          <w:rFonts w:ascii="Times New Roman" w:hAnsi="Times New Roman" w:eastAsia="微软雅黑" w:cs="Times New Roman"/>
          <w:b/>
          <w:bCs/>
          <w:color w:val="111F2C"/>
          <w:szCs w:val="21"/>
          <w:shd w:val="clear" w:color="auto" w:fill="FFFFFF"/>
        </w:rPr>
        <w:t>The Application and Improvement of Traditional Excellent Culture from the Perspective of Ideological and Political Education</w:t>
      </w:r>
    </w:p>
    <w:p>
      <w:pPr>
        <w:jc w:val="center"/>
        <w:rPr>
          <w:rFonts w:ascii="Times New Roman" w:hAnsi="Times New Roman" w:eastAsia="微软雅黑" w:cs="Times New Roman"/>
          <w:color w:val="111F2C"/>
          <w:szCs w:val="21"/>
          <w:shd w:val="clear" w:color="auto" w:fill="FFFFFF"/>
        </w:rPr>
      </w:pPr>
      <w:r>
        <w:rPr>
          <w:rFonts w:ascii="Times New Roman" w:hAnsi="Times New Roman" w:eastAsia="微软雅黑" w:cs="Times New Roman"/>
          <w:color w:val="111F2C"/>
          <w:szCs w:val="21"/>
          <w:shd w:val="clear" w:color="auto" w:fill="FFFFFF"/>
        </w:rPr>
        <w:t>CHEN Xiaozhu, HAN Jianchen</w:t>
      </w:r>
    </w:p>
    <w:p>
      <w:pPr>
        <w:jc w:val="center"/>
        <w:rPr>
          <w:rFonts w:ascii="Times New Roman" w:hAnsi="Times New Roman" w:eastAsia="微软雅黑" w:cs="Times New Roman"/>
          <w:color w:val="111F2C"/>
          <w:szCs w:val="21"/>
          <w:shd w:val="clear" w:color="auto" w:fill="FFFFFF"/>
        </w:rPr>
      </w:pPr>
      <w:r>
        <w:rPr>
          <w:rFonts w:ascii="Times New Roman" w:hAnsi="Times New Roman" w:eastAsia="微软雅黑" w:cs="Times New Roman"/>
          <w:color w:val="111F2C"/>
          <w:szCs w:val="21"/>
          <w:shd w:val="clear" w:color="auto" w:fill="FFFFFF"/>
        </w:rPr>
        <w:t>(1. School of Civil Architecture, Anhui University of Science and Technology, Huainan, Anhui 232001, China)</w:t>
      </w:r>
    </w:p>
    <w:p>
      <w:pPr>
        <w:jc w:val="center"/>
        <w:rPr>
          <w:rFonts w:ascii="Times New Roman" w:hAnsi="Times New Roman" w:eastAsia="微软雅黑" w:cs="Times New Roman"/>
          <w:color w:val="111F2C"/>
          <w:szCs w:val="21"/>
          <w:shd w:val="clear" w:color="auto" w:fill="FFFFFF"/>
        </w:rPr>
      </w:pPr>
      <w:r>
        <w:rPr>
          <w:rFonts w:ascii="Times New Roman" w:hAnsi="Times New Roman" w:eastAsia="微软雅黑" w:cs="Times New Roman"/>
          <w:color w:val="111F2C"/>
          <w:szCs w:val="21"/>
          <w:shd w:val="clear" w:color="auto" w:fill="FFFFFF"/>
        </w:rPr>
        <w:t>(2. School of Marxism, Anhui University of Science and Technology, Huainan, Anhui 232001, China)</w:t>
      </w:r>
    </w:p>
    <w:p>
      <w:pPr>
        <w:rPr>
          <w:rFonts w:ascii="Times New Roman" w:hAnsi="Times New Roman" w:eastAsia="微软雅黑" w:cs="Times New Roman"/>
          <w:color w:val="111F2C"/>
          <w:szCs w:val="21"/>
          <w:shd w:val="clear" w:color="auto" w:fill="FFFFFF"/>
        </w:rPr>
      </w:pPr>
      <w:r>
        <w:rPr>
          <w:rFonts w:ascii="Times New Roman" w:hAnsi="Times New Roman" w:eastAsia="微软雅黑" w:cs="Times New Roman"/>
          <w:color w:val="111F2C"/>
          <w:szCs w:val="21"/>
          <w:shd w:val="clear" w:color="auto" w:fill="FFFFFF"/>
        </w:rPr>
        <w:t xml:space="preserve">Abstract: </w:t>
      </w:r>
      <w:r>
        <w:rPr>
          <w:rFonts w:hint="eastAsia" w:ascii="Times New Roman" w:hAnsi="Times New Roman" w:eastAsia="微软雅黑" w:cs="Times New Roman"/>
          <w:color w:val="111F2C"/>
          <w:szCs w:val="21"/>
          <w:shd w:val="clear" w:color="auto" w:fill="FFFFFF"/>
        </w:rPr>
        <w:t>I</w:t>
      </w:r>
      <w:r>
        <w:rPr>
          <w:rFonts w:ascii="Times New Roman" w:hAnsi="Times New Roman" w:eastAsia="微软雅黑" w:cs="Times New Roman"/>
          <w:color w:val="111F2C"/>
          <w:szCs w:val="21"/>
          <w:shd w:val="clear" w:color="auto" w:fill="FFFFFF"/>
        </w:rPr>
        <w:t>t is not only an effective way to integrate traditional culture into ideological and political education in colleges and universities, but also has important significance for the growth and development of college students in China. From the perspective of ideological and political education, the examination of traditional excellent culture can further explore the value of ideological and political education of our country’s excellent traditional culture in China, which also plays a key role in improving the quality of ideological and political education and the construction of ideological and political teachers’ team. However, in the actual process of ideological and political education in colleges and universities, some colleges and universities have certain deficiencies in educational environment, teaching resources, teaching methods, etc., and college leaders and teachers are required to continuously enhance the work of traditional Chinese culture education from the perspective of ideological and political education, strengthen the construction of campus culture, create a good environment for ideological and political education, improve teaching methods, promote the effectiveness of ideological and political education and the overall development of college students.</w:t>
      </w:r>
    </w:p>
    <w:p>
      <w:pPr>
        <w:rPr>
          <w:rFonts w:ascii="Times New Roman" w:hAnsi="Times New Roman" w:eastAsia="宋体" w:cs="Times New Roman"/>
          <w:szCs w:val="21"/>
          <w:shd w:val="clear" w:color="auto" w:fill="FFFFFF"/>
        </w:rPr>
      </w:pPr>
      <w:r>
        <w:rPr>
          <w:rFonts w:ascii="Times New Roman" w:hAnsi="Times New Roman" w:eastAsia="微软雅黑" w:cs="Times New Roman"/>
          <w:color w:val="111F2C"/>
          <w:szCs w:val="21"/>
          <w:shd w:val="clear" w:color="auto" w:fill="FFFFFF"/>
        </w:rPr>
        <w:t>Key words: ideological and political courses in colleges and universities; excellent traditional culture; ideological and political education; teaching resources; educational environment</w:t>
      </w:r>
    </w:p>
    <w:p>
      <w:pPr>
        <w:spacing w:line="400" w:lineRule="exact"/>
        <w:rPr>
          <w:rFonts w:ascii="宋体" w:hAnsi="宋体" w:eastAsia="宋体" w:cs="宋体"/>
          <w:sz w:val="18"/>
          <w:szCs w:val="18"/>
          <w:shd w:val="clear" w:color="auto" w:fill="FFFFFF"/>
        </w:rPr>
      </w:pPr>
      <w:bookmarkStart w:id="0" w:name="_GoBack"/>
      <w:bookmarkEnd w:id="0"/>
    </w:p>
    <w:p>
      <w:pPr>
        <w:spacing w:line="400" w:lineRule="exact"/>
        <w:rPr>
          <w:rFonts w:hint="default" w:ascii="宋体" w:hAnsi="宋体" w:eastAsia="宋体" w:cs="宋体"/>
          <w:sz w:val="18"/>
          <w:szCs w:val="18"/>
          <w:shd w:val="clear" w:color="auto" w:fill="FFFFFF"/>
          <w:lang w:val="en-US" w:eastAsia="zh-CN"/>
        </w:rPr>
      </w:pPr>
      <w:r>
        <w:rPr>
          <w:rFonts w:hint="eastAsia" w:ascii="宋体" w:hAnsi="宋体" w:eastAsia="宋体" w:cs="宋体"/>
          <w:sz w:val="18"/>
          <w:szCs w:val="18"/>
          <w:shd w:val="clear" w:color="auto" w:fill="FFFFFF"/>
          <w:lang w:val="en-US" w:eastAsia="zh-CN"/>
        </w:rPr>
        <w:t xml:space="preserve"> （责任编辑：马晓颖）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swiss"/>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rPr>
          <w:rFonts w:hint="default" w:ascii="宋体" w:hAnsi="宋体" w:eastAsia="宋体" w:cs="宋体"/>
          <w:sz w:val="18"/>
          <w:szCs w:val="18"/>
          <w:lang w:val="en-US" w:eastAsia="zh-CN"/>
        </w:rPr>
      </w:pPr>
      <w:r>
        <w:rPr>
          <w:rStyle w:val="7"/>
        </w:rPr>
        <w:footnoteRef/>
      </w:r>
      <w:r>
        <w:t xml:space="preserve"> </w:t>
      </w:r>
      <w:r>
        <w:rPr>
          <w:rFonts w:hint="eastAsia" w:ascii="宋体" w:hAnsi="宋体" w:eastAsia="宋体" w:cs="宋体"/>
          <w:sz w:val="18"/>
          <w:szCs w:val="18"/>
        </w:rPr>
        <w:t>收稿日期：</w:t>
      </w:r>
      <w:r>
        <w:rPr>
          <w:rFonts w:hint="eastAsia" w:ascii="宋体" w:hAnsi="宋体" w:eastAsia="宋体" w:cs="宋体"/>
          <w:sz w:val="18"/>
          <w:szCs w:val="18"/>
          <w:lang w:val="en-US" w:eastAsia="zh-CN"/>
        </w:rPr>
        <w:t>2020年06月18日</w:t>
      </w:r>
    </w:p>
    <w:p>
      <w:pPr>
        <w:ind w:left="900" w:hanging="900" w:hangingChars="500"/>
        <w:rPr>
          <w:rFonts w:ascii="宋体" w:hAnsi="宋体" w:eastAsia="宋体" w:cs="宋体"/>
          <w:sz w:val="18"/>
          <w:szCs w:val="18"/>
        </w:rPr>
      </w:pPr>
      <w:r>
        <w:rPr>
          <w:rFonts w:hint="eastAsia" w:ascii="宋体" w:hAnsi="宋体" w:eastAsia="宋体" w:cs="宋体"/>
          <w:sz w:val="18"/>
          <w:szCs w:val="18"/>
        </w:rPr>
        <w:t>作者简介：陈孝柱（1981-），男，安徽淮南人，副教授，硕士，</w:t>
      </w:r>
      <w:r>
        <w:rPr>
          <w:rFonts w:hint="eastAsia" w:ascii="宋体" w:hAnsi="宋体" w:eastAsia="宋体" w:cs="宋体"/>
          <w:sz w:val="18"/>
          <w:szCs w:val="18"/>
          <w:lang w:val="en-US" w:eastAsia="zh-CN"/>
        </w:rPr>
        <w:t>主要</w:t>
      </w:r>
      <w:r>
        <w:rPr>
          <w:rFonts w:hint="eastAsia" w:ascii="宋体" w:hAnsi="宋体" w:eastAsia="宋体" w:cs="宋体"/>
          <w:sz w:val="18"/>
          <w:szCs w:val="18"/>
        </w:rPr>
        <w:t>研究方向：高校思想政治教育传播研究</w:t>
      </w:r>
      <w:r>
        <w:rPr>
          <w:rFonts w:hint="eastAsia" w:ascii="宋体" w:hAnsi="宋体" w:eastAsia="宋体" w:cs="宋体"/>
          <w:sz w:val="18"/>
          <w:szCs w:val="18"/>
          <w:lang w:eastAsia="zh-CN"/>
        </w:rPr>
        <w:t>。</w:t>
      </w:r>
      <w:r>
        <w:rPr>
          <w:rFonts w:hint="eastAsia" w:ascii="宋体" w:hAnsi="宋体" w:eastAsia="宋体" w:cs="宋体"/>
          <w:sz w:val="18"/>
          <w:szCs w:val="18"/>
        </w:rPr>
        <w:t>韩剑尘（1971-），男，安徽阜阳人，教授，硕士，</w:t>
      </w:r>
      <w:r>
        <w:rPr>
          <w:rFonts w:hint="eastAsia" w:ascii="宋体" w:hAnsi="宋体" w:eastAsia="宋体" w:cs="宋体"/>
          <w:sz w:val="18"/>
          <w:szCs w:val="18"/>
          <w:lang w:val="en-US" w:eastAsia="zh-CN"/>
        </w:rPr>
        <w:t>主要</w:t>
      </w:r>
      <w:r>
        <w:rPr>
          <w:rFonts w:hint="eastAsia" w:ascii="宋体" w:hAnsi="宋体" w:eastAsia="宋体" w:cs="宋体"/>
          <w:sz w:val="18"/>
          <w:szCs w:val="18"/>
        </w:rPr>
        <w:t>研究方向：高校思想政治理论教育教学研究。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 w:lineRule="atLeast"/>
        <w:ind w:left="0" w:right="0"/>
        <w:jc w:val="left"/>
        <w:rPr>
          <w:rFonts w:hint="default" w:ascii="Verdana" w:hAnsi="Verdana" w:cs="Verdana"/>
          <w:i w:val="0"/>
          <w:color w:val="000000"/>
          <w:sz w:val="18"/>
          <w:szCs w:val="18"/>
          <w:lang w:val="en-US"/>
        </w:rPr>
      </w:pPr>
      <w:r>
        <w:rPr>
          <w:rFonts w:hint="eastAsia" w:ascii="宋体" w:hAnsi="宋体" w:eastAsia="宋体" w:cs="宋体"/>
          <w:sz w:val="18"/>
          <w:szCs w:val="18"/>
        </w:rPr>
        <w:t>基金项目：</w:t>
      </w:r>
      <w:r>
        <w:rPr>
          <w:rFonts w:hint="eastAsia" w:ascii="宋体" w:hAnsi="宋体" w:eastAsia="宋体" w:cs="宋体"/>
          <w:sz w:val="18"/>
          <w:szCs w:val="18"/>
          <w:lang w:val="en-US" w:eastAsia="zh-CN"/>
        </w:rPr>
        <w:t xml:space="preserve"> </w:t>
      </w:r>
      <w:r>
        <w:rPr>
          <w:rFonts w:hint="default" w:ascii="Arial" w:hAnsi="Arial" w:eastAsia="宋体" w:cs="Arial"/>
          <w:kern w:val="0"/>
          <w:sz w:val="18"/>
          <w:szCs w:val="18"/>
          <w:lang w:val="en-US" w:eastAsia="zh-CN" w:bidi="ar"/>
        </w:rPr>
        <w:t>2020年度安徽高校人文社会科学研究项目：</w:t>
      </w:r>
      <w:r>
        <w:rPr>
          <w:rFonts w:hint="eastAsia" w:ascii="Arial" w:hAnsi="Arial" w:eastAsia="宋体" w:cs="Arial"/>
          <w:kern w:val="0"/>
          <w:sz w:val="18"/>
          <w:szCs w:val="18"/>
          <w:lang w:val="en-US" w:eastAsia="zh-CN" w:bidi="ar"/>
        </w:rPr>
        <w:t>“</w:t>
      </w:r>
      <w:r>
        <w:rPr>
          <w:rFonts w:hint="default" w:ascii="Arial" w:hAnsi="Arial" w:eastAsia="宋体" w:cs="Arial"/>
          <w:kern w:val="0"/>
          <w:sz w:val="18"/>
          <w:szCs w:val="18"/>
          <w:lang w:val="en-US" w:eastAsia="zh-CN" w:bidi="ar"/>
        </w:rPr>
        <w:t>网络舆情对大学生思想政治教育的影响及价值导引——基于安徽高校的实证分析</w:t>
      </w:r>
      <w:r>
        <w:rPr>
          <w:rFonts w:hint="eastAsia" w:ascii="Arial" w:hAnsi="Arial" w:eastAsia="宋体" w:cs="Arial"/>
          <w:kern w:val="0"/>
          <w:sz w:val="18"/>
          <w:szCs w:val="18"/>
          <w:lang w:val="en-US" w:eastAsia="zh-CN" w:bidi="ar"/>
        </w:rPr>
        <w:t>”</w:t>
      </w:r>
      <w:r>
        <w:rPr>
          <w:rFonts w:hint="default" w:ascii="Arial" w:hAnsi="Arial" w:eastAsia="宋体" w:cs="Arial"/>
          <w:kern w:val="0"/>
          <w:sz w:val="18"/>
          <w:szCs w:val="18"/>
          <w:lang w:val="en-US" w:eastAsia="zh-CN" w:bidi="ar"/>
        </w:rPr>
        <w:t>（SK2020A0203）；2020年度安徽省社会科学创新发展研究课题：</w:t>
      </w:r>
      <w:r>
        <w:rPr>
          <w:rFonts w:hint="eastAsia" w:ascii="Arial" w:hAnsi="Arial" w:eastAsia="宋体" w:cs="Arial"/>
          <w:kern w:val="0"/>
          <w:sz w:val="18"/>
          <w:szCs w:val="18"/>
          <w:lang w:val="en-US" w:eastAsia="zh-CN" w:bidi="ar"/>
        </w:rPr>
        <w:t>“</w:t>
      </w:r>
      <w:r>
        <w:rPr>
          <w:rFonts w:hint="default" w:ascii="Arial" w:hAnsi="Arial" w:eastAsia="宋体" w:cs="Arial"/>
          <w:kern w:val="0"/>
          <w:sz w:val="18"/>
          <w:szCs w:val="18"/>
          <w:lang w:val="en-US" w:eastAsia="zh-CN" w:bidi="ar"/>
        </w:rPr>
        <w:t>新时代大学生</w:t>
      </w:r>
      <w:r>
        <w:rPr>
          <w:rFonts w:hint="eastAsia" w:ascii="Arial" w:hAnsi="Arial" w:eastAsia="宋体" w:cs="Arial"/>
          <w:kern w:val="0"/>
          <w:sz w:val="18"/>
          <w:szCs w:val="18"/>
          <w:lang w:val="en-US" w:eastAsia="zh-CN" w:bidi="ar"/>
        </w:rPr>
        <w:t>‘</w:t>
      </w:r>
      <w:r>
        <w:rPr>
          <w:rFonts w:hint="default" w:ascii="Arial" w:hAnsi="Arial" w:eastAsia="宋体" w:cs="Arial"/>
          <w:kern w:val="0"/>
          <w:sz w:val="18"/>
          <w:szCs w:val="18"/>
          <w:lang w:val="en-US" w:eastAsia="zh-CN" w:bidi="ar"/>
        </w:rPr>
        <w:t>双创</w:t>
      </w:r>
      <w:r>
        <w:rPr>
          <w:rFonts w:hint="eastAsia" w:ascii="Arial" w:hAnsi="Arial" w:eastAsia="宋体" w:cs="Arial"/>
          <w:kern w:val="0"/>
          <w:sz w:val="18"/>
          <w:szCs w:val="18"/>
          <w:lang w:val="en-US" w:eastAsia="zh-CN" w:bidi="ar"/>
        </w:rPr>
        <w:t>’</w:t>
      </w:r>
      <w:r>
        <w:rPr>
          <w:rFonts w:hint="default" w:ascii="Arial" w:hAnsi="Arial" w:eastAsia="宋体" w:cs="Arial"/>
          <w:kern w:val="0"/>
          <w:sz w:val="18"/>
          <w:szCs w:val="18"/>
          <w:lang w:val="en-US" w:eastAsia="zh-CN" w:bidi="ar"/>
        </w:rPr>
        <w:t>核心素养分段式一体化培育探索与实践</w:t>
      </w:r>
      <w:r>
        <w:rPr>
          <w:rFonts w:hint="eastAsia" w:ascii="Arial" w:hAnsi="Arial" w:eastAsia="宋体" w:cs="Arial"/>
          <w:kern w:val="0"/>
          <w:sz w:val="18"/>
          <w:szCs w:val="18"/>
          <w:lang w:val="en-US" w:eastAsia="zh-CN" w:bidi="ar"/>
        </w:rPr>
        <w:t>”</w:t>
      </w:r>
      <w:r>
        <w:rPr>
          <w:rFonts w:hint="default" w:ascii="Arial" w:hAnsi="Arial" w:eastAsia="宋体" w:cs="Arial"/>
          <w:kern w:val="0"/>
          <w:sz w:val="18"/>
          <w:szCs w:val="18"/>
          <w:lang w:val="en-US" w:eastAsia="zh-CN" w:bidi="ar"/>
        </w:rPr>
        <w:t>（2020CX017）；安徽理工大学2018年度工会教代会工作研究课题（重点）：先秦儒家思想对高校工会教职工核心价值观的涵养力和构建途径</w:t>
      </w:r>
      <w:r>
        <w:rPr>
          <w:rFonts w:hint="eastAsia" w:ascii="Arial" w:hAnsi="Arial" w:eastAsia="宋体" w:cs="Arial"/>
          <w:kern w:val="0"/>
          <w:sz w:val="18"/>
          <w:szCs w:val="18"/>
          <w:lang w:val="en-US" w:eastAsia="zh-CN" w:bidi="ar"/>
        </w:rPr>
        <w:t>。</w:t>
      </w:r>
    </w:p>
    <w:p>
      <w:pPr>
        <w:rPr>
          <w:rFonts w:hint="eastAsia" w:eastAsia="宋体"/>
          <w:sz w:val="18"/>
          <w:szCs w:val="18"/>
          <w:lang w:val="en-US" w:eastAsia="zh-C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F05A18"/>
    <w:multiLevelType w:val="singleLevel"/>
    <w:tmpl w:val="D0F05A18"/>
    <w:lvl w:ilvl="0" w:tentative="0">
      <w:start w:val="1"/>
      <w:numFmt w:val="chineseCounting"/>
      <w:suff w:val="nothing"/>
      <w:lvlText w:val="（%1）"/>
      <w:lvlJc w:val="left"/>
      <w:rPr>
        <w:rFonts w:hint="eastAsia"/>
      </w:rPr>
    </w:lvl>
  </w:abstractNum>
  <w:abstractNum w:abstractNumId="1">
    <w:nsid w:val="DF7345EA"/>
    <w:multiLevelType w:val="singleLevel"/>
    <w:tmpl w:val="DF7345EA"/>
    <w:lvl w:ilvl="0" w:tentative="0">
      <w:start w:val="1"/>
      <w:numFmt w:val="chineseCounting"/>
      <w:suff w:val="nothing"/>
      <w:lvlText w:val="（%1）"/>
      <w:lvlJc w:val="left"/>
      <w:rPr>
        <w:rFonts w:hint="eastAsia"/>
      </w:rPr>
    </w:lvl>
  </w:abstractNum>
  <w:abstractNum w:abstractNumId="2">
    <w:nsid w:val="F64F47FA"/>
    <w:multiLevelType w:val="singleLevel"/>
    <w:tmpl w:val="F64F47FA"/>
    <w:lvl w:ilvl="0" w:tentative="0">
      <w:start w:val="1"/>
      <w:numFmt w:val="chineseCounting"/>
      <w:suff w:val="nothing"/>
      <w:lvlText w:val="（%1）"/>
      <w:lvlJc w:val="left"/>
      <w:rPr>
        <w:rFonts w:hint="eastAsia"/>
      </w:rPr>
    </w:lvl>
  </w:abstractNum>
  <w:abstractNum w:abstractNumId="3">
    <w:nsid w:val="4C1A72D6"/>
    <w:multiLevelType w:val="singleLevel"/>
    <w:tmpl w:val="4C1A72D6"/>
    <w:lvl w:ilvl="0" w:tentative="0">
      <w:start w:val="1"/>
      <w:numFmt w:val="decimal"/>
      <w:lvlText w:val="[%1]"/>
      <w:lvlJc w:val="left"/>
      <w:pPr>
        <w:tabs>
          <w:tab w:val="left" w:pos="312"/>
        </w:tabs>
      </w:pPr>
    </w:lvl>
  </w:abstractNum>
  <w:abstractNum w:abstractNumId="4">
    <w:nsid w:val="6761E10A"/>
    <w:multiLevelType w:val="singleLevel"/>
    <w:tmpl w:val="6761E10A"/>
    <w:lvl w:ilvl="0" w:tentative="0">
      <w:start w:val="1"/>
      <w:numFmt w:val="chineseCounting"/>
      <w:suff w:val="nothing"/>
      <w:lvlText w:val="%1、"/>
      <w:lvlJc w:val="left"/>
      <w:rPr>
        <w:rFonts w:hint="eastAsi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031FBC"/>
    <w:rsid w:val="00061BFE"/>
    <w:rsid w:val="000747F6"/>
    <w:rsid w:val="002D5F94"/>
    <w:rsid w:val="004005D4"/>
    <w:rsid w:val="005B4633"/>
    <w:rsid w:val="005F2B86"/>
    <w:rsid w:val="00893E18"/>
    <w:rsid w:val="00982C0B"/>
    <w:rsid w:val="00AB52F8"/>
    <w:rsid w:val="00B26374"/>
    <w:rsid w:val="00B86B09"/>
    <w:rsid w:val="00C55C58"/>
    <w:rsid w:val="00D92482"/>
    <w:rsid w:val="00E26391"/>
    <w:rsid w:val="00F54ED4"/>
    <w:rsid w:val="00FA76C3"/>
    <w:rsid w:val="00FC1533"/>
    <w:rsid w:val="05BE4AB8"/>
    <w:rsid w:val="08031FBC"/>
    <w:rsid w:val="099F2863"/>
    <w:rsid w:val="17253076"/>
    <w:rsid w:val="1995698A"/>
    <w:rsid w:val="1C6E3FF3"/>
    <w:rsid w:val="21F77ECF"/>
    <w:rsid w:val="22205E63"/>
    <w:rsid w:val="23A1370C"/>
    <w:rsid w:val="24365F9D"/>
    <w:rsid w:val="259C4852"/>
    <w:rsid w:val="296F1118"/>
    <w:rsid w:val="2CCD69D5"/>
    <w:rsid w:val="2DD80E27"/>
    <w:rsid w:val="2EA91652"/>
    <w:rsid w:val="34011C30"/>
    <w:rsid w:val="435A2A08"/>
    <w:rsid w:val="48E863EE"/>
    <w:rsid w:val="491801E9"/>
    <w:rsid w:val="4BE775BE"/>
    <w:rsid w:val="4D9529E2"/>
    <w:rsid w:val="4FA816C2"/>
    <w:rsid w:val="572721B4"/>
    <w:rsid w:val="57967B7C"/>
    <w:rsid w:val="5F305569"/>
    <w:rsid w:val="67CC17A2"/>
    <w:rsid w:val="6E8E3042"/>
    <w:rsid w:val="747849C1"/>
    <w:rsid w:val="74D144C2"/>
    <w:rsid w:val="7A085C58"/>
    <w:rsid w:val="7D351771"/>
    <w:rsid w:val="7D8B4E92"/>
    <w:rsid w:val="7DB34FF8"/>
    <w:rsid w:val="7E3C6F6D"/>
    <w:rsid w:val="7E935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qFormat/>
    <w:uiPriority w:val="0"/>
    <w:pPr>
      <w:snapToGrid w:val="0"/>
      <w:jc w:val="left"/>
    </w:pPr>
    <w:rPr>
      <w:sz w:val="18"/>
    </w:rPr>
  </w:style>
  <w:style w:type="character" w:styleId="7">
    <w:name w:val="footnote reference"/>
    <w:basedOn w:val="6"/>
    <w:qFormat/>
    <w:uiPriority w:val="0"/>
    <w:rPr>
      <w:vertAlign w:val="superscript"/>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1460</Words>
  <Characters>8327</Characters>
  <Lines>69</Lines>
  <Paragraphs>19</Paragraphs>
  <TotalTime>7</TotalTime>
  <ScaleCrop>false</ScaleCrop>
  <LinksUpToDate>false</LinksUpToDate>
  <CharactersWithSpaces>9768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2020-05-07T06:37:00Z</dcterms:created>
  <dc:creator>maxia</dc:creator>
  <cp:lastModifiedBy>HH</cp:lastModifiedBy>
  <dcterms:modified xsi:type="dcterms:W3CDTF">2021-03-23T01:27:52Z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RubyTemplateID" linkTarget="0">
    <vt:lpwstr>6</vt:lpwstr>
  </property>
  <property fmtid="{D5CDD505-2E9C-101B-9397-08002B2CF9AE}" pid="4" name="ICV">
    <vt:lpwstr>7FAFEDF97D5347D0992F7C2E5AE48FE1</vt:lpwstr>
  </property>
</Properties>
</file>